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18" w:type="dxa"/>
        <w:tblInd w:w="-459" w:type="dxa"/>
        <w:tblLook w:val="04A0" w:firstRow="1" w:lastRow="0" w:firstColumn="1" w:lastColumn="0" w:noHBand="0" w:noVBand="1"/>
      </w:tblPr>
      <w:tblGrid>
        <w:gridCol w:w="4987"/>
        <w:gridCol w:w="4986"/>
        <w:gridCol w:w="6045"/>
      </w:tblGrid>
      <w:tr w:rsidR="00242DD9" w:rsidTr="00242DD9">
        <w:tc>
          <w:tcPr>
            <w:tcW w:w="4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0000"/>
          </w:tcPr>
          <w:p w:rsidR="00242DD9" w:rsidRPr="00242DD9" w:rsidRDefault="00242DD9" w:rsidP="00DC0DD1">
            <w:pPr>
              <w:jc w:val="center"/>
              <w:rPr>
                <w:b/>
                <w:sz w:val="18"/>
              </w:rPr>
            </w:pPr>
            <w:r w:rsidRPr="00242DD9">
              <w:rPr>
                <w:b/>
                <w:sz w:val="18"/>
              </w:rPr>
              <w:t>Emerging</w:t>
            </w:r>
          </w:p>
          <w:p w:rsidR="00242DD9" w:rsidRPr="00242DD9" w:rsidRDefault="00242DD9" w:rsidP="00DC0DD1">
            <w:pPr>
              <w:jc w:val="center"/>
              <w:rPr>
                <w:sz w:val="18"/>
              </w:rPr>
            </w:pPr>
            <w:r w:rsidRPr="00242DD9">
              <w:rPr>
                <w:sz w:val="18"/>
              </w:rPr>
              <w:t>Working towards Expected Standard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</w:tcPr>
          <w:p w:rsidR="00242DD9" w:rsidRPr="00242DD9" w:rsidRDefault="00242DD9" w:rsidP="00DC0DD1">
            <w:pPr>
              <w:jc w:val="center"/>
              <w:rPr>
                <w:b/>
                <w:sz w:val="18"/>
              </w:rPr>
            </w:pPr>
            <w:r w:rsidRPr="00242DD9">
              <w:rPr>
                <w:b/>
                <w:sz w:val="18"/>
              </w:rPr>
              <w:t>Expected Year 5</w:t>
            </w:r>
          </w:p>
          <w:p w:rsidR="00242DD9" w:rsidRPr="00242DD9" w:rsidRDefault="00242DD9" w:rsidP="00DC0DD1">
            <w:pPr>
              <w:jc w:val="center"/>
              <w:rPr>
                <w:sz w:val="18"/>
              </w:rPr>
            </w:pPr>
            <w:r w:rsidRPr="00242DD9">
              <w:rPr>
                <w:sz w:val="18"/>
              </w:rPr>
              <w:t>Working at Expected Standard</w:t>
            </w:r>
          </w:p>
        </w:tc>
        <w:tc>
          <w:tcPr>
            <w:tcW w:w="60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2D050"/>
          </w:tcPr>
          <w:p w:rsidR="00242DD9" w:rsidRPr="00242DD9" w:rsidRDefault="00242DD9" w:rsidP="00DC0DD1">
            <w:pPr>
              <w:jc w:val="center"/>
              <w:rPr>
                <w:b/>
                <w:sz w:val="18"/>
              </w:rPr>
            </w:pPr>
            <w:bookmarkStart w:id="0" w:name="_GoBack"/>
            <w:bookmarkEnd w:id="0"/>
            <w:r w:rsidRPr="00242DD9">
              <w:rPr>
                <w:b/>
                <w:sz w:val="18"/>
              </w:rPr>
              <w:t>Exceeding</w:t>
            </w:r>
          </w:p>
          <w:p w:rsidR="00242DD9" w:rsidRPr="00242DD9" w:rsidRDefault="00242DD9" w:rsidP="00DC0DD1">
            <w:pPr>
              <w:jc w:val="center"/>
              <w:rPr>
                <w:sz w:val="18"/>
              </w:rPr>
            </w:pPr>
            <w:r w:rsidRPr="00242DD9">
              <w:rPr>
                <w:sz w:val="18"/>
              </w:rPr>
              <w:t>Working at Greater Depth</w:t>
            </w:r>
          </w:p>
        </w:tc>
      </w:tr>
      <w:tr w:rsidR="00242DD9" w:rsidRPr="004D6F8D" w:rsidTr="00242DD9">
        <w:tc>
          <w:tcPr>
            <w:tcW w:w="16018" w:type="dxa"/>
            <w:gridSpan w:val="3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42DD9" w:rsidRPr="00242DD9" w:rsidRDefault="00242DD9" w:rsidP="00DC0DD1">
            <w:pPr>
              <w:jc w:val="center"/>
              <w:rPr>
                <w:b/>
                <w:sz w:val="18"/>
              </w:rPr>
            </w:pPr>
            <w:r w:rsidRPr="00242DD9">
              <w:rPr>
                <w:b/>
                <w:sz w:val="18"/>
              </w:rPr>
              <w:t>Number And Place Value</w:t>
            </w:r>
          </w:p>
        </w:tc>
      </w:tr>
      <w:tr w:rsidR="00D10731" w:rsidTr="00D10731">
        <w:tc>
          <w:tcPr>
            <w:tcW w:w="4987" w:type="dxa"/>
            <w:tcBorders>
              <w:top w:val="doub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Read and write numbers to at least 1,000,000 with support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Read and write numbers to at least 1,000,000</w:t>
            </w:r>
          </w:p>
        </w:tc>
        <w:tc>
          <w:tcPr>
            <w:tcW w:w="6045" w:type="dxa"/>
            <w:tcBorders>
              <w:top w:val="doub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Read and write numbers beyond 1,000,000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Compare numbers to at least 1,000,000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Compare numbers to at least 1,000,000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Compare numbers beyond 1,000,000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Order numbers to at least 1,000,000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Order numbers to at least 1,000,000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Order numbers beyond 1,000,000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Know the value of each digit in numbers to at least 1,000,000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Know the value of each digit in numbers to at least 1,000,000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Know the value of each digit in numbers beyond 1,000,000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Count forwards and backwards in steps of powers of 10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Count forwards and backwards in steps of powers of 10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Count forwards and backwards in steps of powers of 10  from any number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Interpret negative numbers in context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Interpret negative numbers in context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Interpret negative numbers in context including reasoning problems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Count forwards and backwards with positive and negative whole numbers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Count forwards and backwards with positive and negative whole numbers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Count forwards and backwards with positive and negative whole numbers including in missing number problems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Round any number to the nearest 10, 100, 1000, 10,000 and 100,000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Round any number to the nearest 10, 100, 1000, 10,000 and 100,000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Round any number to the nearest 10, 100, 1000, 10,000 and 100,000 using reasoning skills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Solve number problems involving the above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Solve number problems involving the above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Solve number problems involving the above (including reasoning)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Read Roman numerals to 500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Read Roman numerals to 1000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Read Roman numerals beyond 1000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Recognise simple years written in Roman numerals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Recognise years written in Roman numerals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Recognise years written in Roman numerals in problem solving</w:t>
            </w:r>
          </w:p>
        </w:tc>
      </w:tr>
      <w:tr w:rsidR="00242DD9" w:rsidRPr="00E0756E" w:rsidTr="00242DD9">
        <w:tc>
          <w:tcPr>
            <w:tcW w:w="1601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242DD9" w:rsidRPr="00242DD9" w:rsidRDefault="00242DD9" w:rsidP="00DC0DD1">
            <w:pPr>
              <w:jc w:val="center"/>
              <w:rPr>
                <w:b/>
                <w:sz w:val="18"/>
              </w:rPr>
            </w:pPr>
            <w:r w:rsidRPr="00242DD9">
              <w:rPr>
                <w:b/>
                <w:sz w:val="18"/>
              </w:rPr>
              <w:t>Addition and Subtraction</w:t>
            </w:r>
          </w:p>
        </w:tc>
      </w:tr>
      <w:tr w:rsidR="00D10731" w:rsidTr="00D10731">
        <w:tc>
          <w:tcPr>
            <w:tcW w:w="4987" w:type="dxa"/>
            <w:tcBorders>
              <w:top w:val="doub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Add whole numbers with more than 4 digits using formal methods without carrying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Add whole numbers with more than 4 digits using formal methods</w:t>
            </w:r>
          </w:p>
        </w:tc>
        <w:tc>
          <w:tcPr>
            <w:tcW w:w="6045" w:type="dxa"/>
            <w:tcBorders>
              <w:top w:val="doub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Add whole numbers with more than 4 digits using formal methods including complex carrying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Subtract whole numbers with more than 4 digits using formal methods without exchanging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Subtract whole numbers with more than 4 digits using formal methods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Subtract whole numbers with more than 4 digits using formal methods including complex exchanging</w:t>
            </w:r>
          </w:p>
        </w:tc>
      </w:tr>
      <w:tr w:rsidR="00D10731" w:rsidTr="00D10731">
        <w:trPr>
          <w:trHeight w:val="87"/>
        </w:trPr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Add numbers mentally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Add numbers mentally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Add numbers mentally including in problem solving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Subtract numbers mentally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Subtract numbers mentally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Subtract numbers mentally including in problem solving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Use rounding to check answers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Use rounding to check answers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Use rounding to check answers including in problem solving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Solve multi-step problems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Solve multi-step problems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Solve multi-step problems including reasoning problems</w:t>
            </w:r>
          </w:p>
        </w:tc>
      </w:tr>
      <w:tr w:rsidR="00242DD9" w:rsidRPr="008810EF" w:rsidTr="00242DD9">
        <w:tc>
          <w:tcPr>
            <w:tcW w:w="16018" w:type="dxa"/>
            <w:gridSpan w:val="3"/>
            <w:tcBorders>
              <w:top w:val="double" w:sz="4" w:space="0" w:color="auto"/>
            </w:tcBorders>
            <w:vAlign w:val="center"/>
          </w:tcPr>
          <w:p w:rsidR="00242DD9" w:rsidRPr="00242DD9" w:rsidRDefault="00242DD9" w:rsidP="00DC0DD1">
            <w:pPr>
              <w:jc w:val="center"/>
              <w:rPr>
                <w:b/>
                <w:sz w:val="18"/>
              </w:rPr>
            </w:pPr>
            <w:r w:rsidRPr="00242DD9">
              <w:rPr>
                <w:b/>
                <w:sz w:val="18"/>
              </w:rPr>
              <w:t>Multiplication and Division</w:t>
            </w:r>
          </w:p>
        </w:tc>
      </w:tr>
      <w:tr w:rsidR="00D10731" w:rsidTr="00D10731">
        <w:tc>
          <w:tcPr>
            <w:tcW w:w="4987" w:type="dxa"/>
            <w:tcBorders>
              <w:top w:val="doub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Identify multiples and factors including finding all factor pairs of a number and common factors of 2 numbers with support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4"/>
              </w:rPr>
            </w:pPr>
            <w:r w:rsidRPr="00D10731">
              <w:rPr>
                <w:b/>
                <w:sz w:val="16"/>
                <w:szCs w:val="14"/>
              </w:rPr>
              <w:t>Identify multiples and factors including finding all factor pairs of a number and common factors of 2 numbers</w:t>
            </w:r>
          </w:p>
        </w:tc>
        <w:tc>
          <w:tcPr>
            <w:tcW w:w="6045" w:type="dxa"/>
            <w:tcBorders>
              <w:top w:val="doub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Identify multiples and factors including finding all factor pairs of a number and common factors of 2 numbers involving reasoning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Know and use the vocabulary of prime numbers, prime factors and composite numbers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4"/>
              </w:rPr>
            </w:pPr>
            <w:r w:rsidRPr="00D10731">
              <w:rPr>
                <w:b/>
                <w:sz w:val="16"/>
                <w:szCs w:val="14"/>
              </w:rPr>
              <w:t>Know and use the vocabulary of prime numbers, prime factors and composite numbers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Know and use the vocabulary of prime numbers, prime factors and composite numbers involving reasoning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Establish whether a number up to 100 is prime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4"/>
              </w:rPr>
            </w:pPr>
            <w:r w:rsidRPr="00D10731">
              <w:rPr>
                <w:b/>
                <w:sz w:val="16"/>
                <w:szCs w:val="14"/>
              </w:rPr>
              <w:t>Establish whether a number up to 100 is prime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Establish whether a number beyond 100 is prime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Recall all prime numbers up to 19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4"/>
              </w:rPr>
            </w:pPr>
            <w:r w:rsidRPr="00D10731">
              <w:rPr>
                <w:b/>
                <w:sz w:val="16"/>
                <w:szCs w:val="14"/>
              </w:rPr>
              <w:t>Recall all prime numbers up to 19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Recall prime numbers beyond 19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Multiply numbers up to 4-digits by a 1 or 2-digit number using formal methods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4"/>
              </w:rPr>
            </w:pPr>
            <w:r w:rsidRPr="00D10731">
              <w:rPr>
                <w:b/>
                <w:sz w:val="16"/>
                <w:szCs w:val="14"/>
              </w:rPr>
              <w:t>Multiply numbers up to 4-digits by a 1 or 2-digit number using formal methods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Multiply numbers greater than 4-digits by a 1 or 2-digit number using formal methods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Use long multiplication for multiplying with 2-digit numbers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4"/>
              </w:rPr>
            </w:pPr>
            <w:r w:rsidRPr="00D10731">
              <w:rPr>
                <w:b/>
                <w:sz w:val="16"/>
                <w:szCs w:val="14"/>
              </w:rPr>
              <w:t>Use long multiplication for multiplying with 2-digit numbers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Use long multiplication for multiplying large numbers with 2-digit numbers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Multiply and divide numbers mentally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4"/>
              </w:rPr>
            </w:pPr>
            <w:r w:rsidRPr="00D10731">
              <w:rPr>
                <w:b/>
                <w:sz w:val="16"/>
                <w:szCs w:val="14"/>
              </w:rPr>
              <w:t>Multiply and divide numbers mentally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Multiply and divide numbers mentally including reasoning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 xml:space="preserve">Divide numbers up to 4 digits by a 1-digit number using formal methods 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4"/>
              </w:rPr>
            </w:pPr>
            <w:r w:rsidRPr="00D10731">
              <w:rPr>
                <w:b/>
                <w:sz w:val="16"/>
                <w:szCs w:val="14"/>
              </w:rPr>
              <w:t>Divide numbers up to 4 digits by a 1-digit number using formal methods including remainders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Divide numbers beyond 4 digits by a 1-digit number using formal methods including remainders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Multiply and divide whole numbers by 10, 100 and 1000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4"/>
              </w:rPr>
            </w:pPr>
            <w:r w:rsidRPr="00D10731">
              <w:rPr>
                <w:b/>
                <w:sz w:val="16"/>
                <w:szCs w:val="14"/>
              </w:rPr>
              <w:t>Multiply and divide whole numbers (including decimals) by 10, 100 and 1000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Multiply and divide whole numbers (including decimals) by 10, 100 and 1000 involving reasoning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Recognise and use square numbers and use the correct notation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4"/>
              </w:rPr>
            </w:pPr>
            <w:r w:rsidRPr="00D10731">
              <w:rPr>
                <w:b/>
                <w:sz w:val="16"/>
                <w:szCs w:val="14"/>
              </w:rPr>
              <w:t>Recognise and use square numbers and cube numbers and use the correct notation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Recognise and use square numbers and cube numbers and use the correct notation in a problem solving context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Solve multiplication and division problems involving factors and multiples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4"/>
              </w:rPr>
            </w:pPr>
            <w:r w:rsidRPr="00D10731">
              <w:rPr>
                <w:b/>
                <w:sz w:val="16"/>
                <w:szCs w:val="14"/>
              </w:rPr>
              <w:t>Solve multiplication and division problems involving factors, multiples, squares and cubes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Solve multiplication and division problems involving factors, multiples, squares and cubes in a problem solving context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 xml:space="preserve">Solve problems involving all 4 operations 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4"/>
              </w:rPr>
            </w:pPr>
            <w:r w:rsidRPr="00D10731">
              <w:rPr>
                <w:b/>
                <w:sz w:val="16"/>
                <w:szCs w:val="14"/>
              </w:rPr>
              <w:t>Solve problems involving all 4 operations including a combination of these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>Solve problems involving all 4 operations including a combination of these including reasoning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 xml:space="preserve">Solve simple multiplication and division problems involving scaling 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4"/>
              </w:rPr>
            </w:pPr>
            <w:r w:rsidRPr="00D10731">
              <w:rPr>
                <w:b/>
                <w:sz w:val="16"/>
                <w:szCs w:val="14"/>
              </w:rPr>
              <w:t>Solve multiplication and division problems involving scaling by simple fractions and rates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sz w:val="16"/>
                <w:szCs w:val="14"/>
              </w:rPr>
            </w:pPr>
            <w:r w:rsidRPr="00D10731">
              <w:rPr>
                <w:sz w:val="16"/>
                <w:szCs w:val="14"/>
              </w:rPr>
              <w:t xml:space="preserve">Solve multiplication and division problems involving scaling by fractions and rates </w:t>
            </w:r>
          </w:p>
        </w:tc>
      </w:tr>
      <w:tr w:rsidR="00242DD9" w:rsidRPr="004F19FB" w:rsidTr="00242DD9">
        <w:tc>
          <w:tcPr>
            <w:tcW w:w="1601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242DD9" w:rsidRDefault="00242DD9" w:rsidP="00DC0DD1">
            <w:pPr>
              <w:jc w:val="center"/>
              <w:rPr>
                <w:b/>
                <w:sz w:val="18"/>
              </w:rPr>
            </w:pPr>
          </w:p>
          <w:p w:rsidR="00242DD9" w:rsidRDefault="00242DD9" w:rsidP="00DC0DD1">
            <w:pPr>
              <w:jc w:val="center"/>
              <w:rPr>
                <w:b/>
                <w:sz w:val="18"/>
              </w:rPr>
            </w:pPr>
          </w:p>
          <w:p w:rsidR="00242DD9" w:rsidRDefault="00242DD9" w:rsidP="00DC0DD1">
            <w:pPr>
              <w:jc w:val="center"/>
              <w:rPr>
                <w:b/>
                <w:sz w:val="18"/>
              </w:rPr>
            </w:pPr>
          </w:p>
          <w:p w:rsidR="00D10731" w:rsidRDefault="00D10731" w:rsidP="00DC0DD1">
            <w:pPr>
              <w:jc w:val="center"/>
              <w:rPr>
                <w:b/>
                <w:sz w:val="18"/>
              </w:rPr>
            </w:pPr>
          </w:p>
          <w:p w:rsidR="00D10731" w:rsidRDefault="00D10731" w:rsidP="00DC0DD1">
            <w:pPr>
              <w:jc w:val="center"/>
              <w:rPr>
                <w:b/>
                <w:sz w:val="18"/>
              </w:rPr>
            </w:pPr>
          </w:p>
          <w:p w:rsidR="00242DD9" w:rsidRPr="004F19FB" w:rsidRDefault="00242DD9" w:rsidP="00DC0DD1">
            <w:pPr>
              <w:jc w:val="center"/>
              <w:rPr>
                <w:b/>
              </w:rPr>
            </w:pPr>
            <w:r w:rsidRPr="00D10731">
              <w:rPr>
                <w:b/>
                <w:sz w:val="16"/>
              </w:rPr>
              <w:lastRenderedPageBreak/>
              <w:t>Fractions</w:t>
            </w:r>
          </w:p>
        </w:tc>
      </w:tr>
      <w:tr w:rsidR="00D10731" w:rsidTr="00D10731">
        <w:tc>
          <w:tcPr>
            <w:tcW w:w="498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lastRenderedPageBreak/>
              <w:t>Compare and order fractions whose denominators are all multiples of the same number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Compare and order fractions whose denominators are all multiples of the same number</w:t>
            </w:r>
          </w:p>
        </w:tc>
        <w:tc>
          <w:tcPr>
            <w:tcW w:w="604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D10731">
              <w:rPr>
                <w:rFonts w:asciiTheme="minorHAnsi" w:hAnsiTheme="minorHAnsi"/>
                <w:sz w:val="16"/>
                <w:szCs w:val="16"/>
              </w:rPr>
              <w:t>Compare and order fractions whose denominators are all multiples of the same number involving reasoning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Identify, name and write equivalent fractions including tenths and hundredths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Identify, name and write equivalent fractions including tenths and hundredths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D10731">
              <w:rPr>
                <w:rFonts w:asciiTheme="minorHAnsi" w:hAnsiTheme="minorHAnsi"/>
                <w:sz w:val="16"/>
                <w:szCs w:val="16"/>
              </w:rPr>
              <w:t xml:space="preserve">Identify, name and write a range of equivalent fractions 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Convert between mixed numbers and improper fractions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Convert between mixed numbers and improper fractions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D10731">
              <w:rPr>
                <w:rFonts w:asciiTheme="minorHAnsi" w:hAnsiTheme="minorHAnsi"/>
                <w:sz w:val="16"/>
                <w:szCs w:val="16"/>
              </w:rPr>
              <w:t>Convert between mixed numbers and improper fractions to order or compare fractions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Add and subtract fractions with denominators that are multiples of the same number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Add and subtract fractions with denominators that are multiples of the same number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D10731">
              <w:rPr>
                <w:rFonts w:asciiTheme="minorHAnsi" w:hAnsiTheme="minorHAnsi"/>
                <w:sz w:val="16"/>
                <w:szCs w:val="16"/>
              </w:rPr>
              <w:t xml:space="preserve">Add and subtract a range of fractions with denominators 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Multiply proper fractions and mixed numbers by whole numbers supported by resources and diagrams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Multiply proper fractions and mixed numbers by whole numbers supported by resources and diagrams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D10731">
              <w:rPr>
                <w:rFonts w:asciiTheme="minorHAnsi" w:hAnsiTheme="minorHAnsi"/>
                <w:sz w:val="16"/>
                <w:szCs w:val="16"/>
              </w:rPr>
              <w:t xml:space="preserve">Multiply proper fractions and mixed numbers by whole numbers 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Read and write decimal numbers as fractions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Read and write decimal numbers as fractions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D10731">
              <w:rPr>
                <w:rFonts w:asciiTheme="minorHAnsi" w:hAnsiTheme="minorHAnsi"/>
                <w:sz w:val="16"/>
                <w:szCs w:val="16"/>
              </w:rPr>
              <w:t>Read and write decimal numbers as fractions involving reasoning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Recognise and use thousandths and relate them to tenths and hundredths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Recognise and use thousandths and relate them to tenths and hundredths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D10731">
              <w:rPr>
                <w:rFonts w:asciiTheme="minorHAnsi" w:hAnsiTheme="minorHAnsi"/>
                <w:sz w:val="16"/>
                <w:szCs w:val="16"/>
              </w:rPr>
              <w:t xml:space="preserve">Recognise and use thousandths and relate them to tenths and hundredths involving reasoning 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Round decimals with 2 decimal places to the nearest whole number and to 1 decimal place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Round decimals with 2 decimal places to the nearest whole number and to 1 decimal place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D10731">
              <w:rPr>
                <w:rFonts w:asciiTheme="minorHAnsi" w:hAnsiTheme="minorHAnsi"/>
                <w:sz w:val="16"/>
                <w:szCs w:val="16"/>
              </w:rPr>
              <w:t>Round decimals with 3 decimal places to the nearest whole number and to 1 decimal place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Read, write, order and compare numbers with up to 3 decimal places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Read, write, order and compare numbers with up to 3 decimal places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D10731">
              <w:rPr>
                <w:rFonts w:asciiTheme="minorHAnsi" w:hAnsiTheme="minorHAnsi"/>
                <w:sz w:val="16"/>
                <w:szCs w:val="16"/>
              </w:rPr>
              <w:t>Read, write, order and compare numbers with up to 4 decimal places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Solve problems involving numbers with up to 3 decimal places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Solve problems involving numbers with up to 3 decimal places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D10731">
              <w:rPr>
                <w:rFonts w:asciiTheme="minorHAnsi" w:hAnsiTheme="minorHAnsi"/>
                <w:sz w:val="16"/>
                <w:szCs w:val="16"/>
              </w:rPr>
              <w:t>Solve problems involving numbers with up to 4 decimal places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Recognise the % symbol and that it means parts of 100 and write percentages as a fraction with a denominator of 100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Recognise the % symbol and that it means parts of 100 and write percentages as a fraction with a denominator of 100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D10731">
              <w:rPr>
                <w:rFonts w:asciiTheme="minorHAnsi" w:hAnsiTheme="minorHAnsi"/>
                <w:sz w:val="16"/>
                <w:szCs w:val="16"/>
              </w:rPr>
              <w:t xml:space="preserve">Recognise the % symbol and that it means parts of 100 and write percentages as a fraction 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sz w:val="16"/>
                <w:szCs w:val="16"/>
              </w:rPr>
              <w:t>Solve problems which require knowing percentage and decimal equivalents of 1/2, 1/4, 1/5, 2/5 and 4/5 and fractions with a denominator of a multiple of 10 or 25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16"/>
              </w:rPr>
            </w:pPr>
            <w:r w:rsidRPr="00D10731">
              <w:rPr>
                <w:b/>
                <w:sz w:val="16"/>
                <w:szCs w:val="16"/>
              </w:rPr>
              <w:t>Solve problems which require knowing percentage and decimal equivalents of 1/2, 1/4, 1/5, 2/5 and 4/5 and fractions with a denominator of a multiple of 10 or 25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D10731">
              <w:rPr>
                <w:rFonts w:asciiTheme="minorHAnsi" w:hAnsiTheme="minorHAnsi"/>
                <w:sz w:val="16"/>
                <w:szCs w:val="16"/>
              </w:rPr>
              <w:t>Solve problems which require knowing percentage and decimal equivalents of a range of fractions and fractions</w:t>
            </w:r>
          </w:p>
        </w:tc>
      </w:tr>
      <w:tr w:rsidR="00242DD9" w:rsidRPr="007A7A74" w:rsidTr="00242DD9">
        <w:tc>
          <w:tcPr>
            <w:tcW w:w="1601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242DD9" w:rsidRPr="007A7A74" w:rsidRDefault="00242DD9" w:rsidP="00DC0DD1">
            <w:pPr>
              <w:jc w:val="center"/>
              <w:rPr>
                <w:b/>
              </w:rPr>
            </w:pPr>
            <w:r w:rsidRPr="00D10731">
              <w:rPr>
                <w:b/>
                <w:sz w:val="16"/>
              </w:rPr>
              <w:t>Measures</w:t>
            </w:r>
          </w:p>
        </w:tc>
      </w:tr>
      <w:tr w:rsidR="00D10731" w:rsidTr="00D10731">
        <w:tc>
          <w:tcPr>
            <w:tcW w:w="4987" w:type="dxa"/>
            <w:tcBorders>
              <w:top w:val="doub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i/>
                <w:color w:val="292526"/>
                <w:sz w:val="16"/>
                <w:szCs w:val="20"/>
              </w:rPr>
            </w:pPr>
            <w:r w:rsidRPr="00D10731">
              <w:rPr>
                <w:sz w:val="16"/>
                <w:szCs w:val="20"/>
              </w:rPr>
              <w:t>Convert between different units of metric measure (km/m, cm/m, cm/mm, g/kg, l/ml) with support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20"/>
              </w:rPr>
            </w:pPr>
            <w:r w:rsidRPr="00D10731">
              <w:rPr>
                <w:b/>
                <w:sz w:val="16"/>
                <w:szCs w:val="20"/>
              </w:rPr>
              <w:t>Convert between different units of metric measure (km/m, cm/m, cm/mm, g/kg, l/ml)</w:t>
            </w:r>
          </w:p>
        </w:tc>
        <w:tc>
          <w:tcPr>
            <w:tcW w:w="6045" w:type="dxa"/>
            <w:tcBorders>
              <w:top w:val="doub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i/>
                <w:sz w:val="16"/>
                <w:szCs w:val="20"/>
              </w:rPr>
            </w:pPr>
            <w:r w:rsidRPr="00D10731">
              <w:rPr>
                <w:sz w:val="16"/>
                <w:szCs w:val="20"/>
              </w:rPr>
              <w:t>Convert between different units of metric measure (km/m, cm/m, cm/mm, g/kg, l/ml) in a problem solving context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Understand and calculate the perimeter of rectilinear shapes in cm and m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6"/>
              </w:rPr>
            </w:pPr>
            <w:r w:rsidRPr="00D10731">
              <w:rPr>
                <w:b/>
                <w:color w:val="292526"/>
                <w:sz w:val="16"/>
                <w:szCs w:val="16"/>
              </w:rPr>
              <w:t>Understand and calculate the perimeter of composite rectilinear shapes in cm and m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Understand and calculate the perimeter of composite rectilinear shapes in cm and m including missing length problems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Calculate the area of rectangles using standard units, square cm and square m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6"/>
              </w:rPr>
            </w:pPr>
            <w:r w:rsidRPr="00D10731">
              <w:rPr>
                <w:b/>
                <w:color w:val="292526"/>
                <w:sz w:val="16"/>
                <w:szCs w:val="16"/>
              </w:rPr>
              <w:t>Calculate and compare the area of rectangles using standard units, square cm and square m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Calculate and compare the area of rectangles using standard units, square cm and square m including composite shapes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Estimate the area of irregular shapes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6"/>
              </w:rPr>
            </w:pPr>
            <w:r w:rsidRPr="00D10731">
              <w:rPr>
                <w:b/>
                <w:color w:val="292526"/>
                <w:sz w:val="16"/>
                <w:szCs w:val="16"/>
              </w:rPr>
              <w:t>Estimate the area of irregular shapes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Estimate the area of irregular shapes and check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Estimate volume and capacity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6"/>
              </w:rPr>
            </w:pPr>
            <w:r w:rsidRPr="00D10731">
              <w:rPr>
                <w:b/>
                <w:color w:val="292526"/>
                <w:sz w:val="16"/>
                <w:szCs w:val="16"/>
              </w:rPr>
              <w:t>Estimate volume and capacity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Estimate volume and capacity and check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i/>
                <w:color w:val="292526"/>
                <w:sz w:val="16"/>
                <w:szCs w:val="20"/>
              </w:rPr>
            </w:pPr>
            <w:r w:rsidRPr="00D10731">
              <w:rPr>
                <w:sz w:val="16"/>
                <w:szCs w:val="20"/>
              </w:rPr>
              <w:t>Solve problems involving converting between units of time with support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sz w:val="16"/>
                <w:szCs w:val="20"/>
              </w:rPr>
            </w:pPr>
            <w:r w:rsidRPr="00D10731">
              <w:rPr>
                <w:b/>
                <w:sz w:val="16"/>
                <w:szCs w:val="20"/>
              </w:rPr>
              <w:t>Solve problems involving converting between units of time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i/>
                <w:sz w:val="16"/>
                <w:szCs w:val="20"/>
              </w:rPr>
            </w:pPr>
            <w:r w:rsidRPr="00D10731">
              <w:rPr>
                <w:sz w:val="16"/>
                <w:szCs w:val="20"/>
              </w:rPr>
              <w:t>Solve problems involving converting between units of time including reasoning problems</w:t>
            </w:r>
          </w:p>
        </w:tc>
      </w:tr>
      <w:tr w:rsidR="00D10731" w:rsidTr="00D10731">
        <w:tc>
          <w:tcPr>
            <w:tcW w:w="4987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 xml:space="preserve">Use all 4 operations to solve measure problems </w:t>
            </w:r>
          </w:p>
        </w:tc>
        <w:tc>
          <w:tcPr>
            <w:tcW w:w="4986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6"/>
              </w:rPr>
            </w:pPr>
            <w:r w:rsidRPr="00D10731">
              <w:rPr>
                <w:b/>
                <w:color w:val="292526"/>
                <w:sz w:val="16"/>
                <w:szCs w:val="16"/>
              </w:rPr>
              <w:t>Use all 4 operations to solve measure problems including scaling</w:t>
            </w:r>
          </w:p>
        </w:tc>
        <w:tc>
          <w:tcPr>
            <w:tcW w:w="6045" w:type="dxa"/>
            <w:tcBorders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Use all 4 operations to solve measure problems including scaling including reasoning problems</w:t>
            </w:r>
          </w:p>
        </w:tc>
      </w:tr>
      <w:tr w:rsidR="00242DD9" w:rsidRPr="001F661F" w:rsidTr="00242DD9">
        <w:tc>
          <w:tcPr>
            <w:tcW w:w="16018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42DD9" w:rsidRPr="00D10731" w:rsidRDefault="00242DD9" w:rsidP="00DC0DD1">
            <w:pPr>
              <w:jc w:val="center"/>
              <w:rPr>
                <w:b/>
                <w:sz w:val="16"/>
              </w:rPr>
            </w:pPr>
            <w:r w:rsidRPr="00D10731">
              <w:rPr>
                <w:b/>
                <w:sz w:val="16"/>
              </w:rPr>
              <w:t>Geometry – Shape/Direction and Position</w:t>
            </w:r>
          </w:p>
        </w:tc>
      </w:tr>
      <w:tr w:rsidR="00D10731" w:rsidTr="00D10731">
        <w:tc>
          <w:tcPr>
            <w:tcW w:w="498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Identify 3D shapes, including cubes and other cuboids, from 2D representations with support</w:t>
            </w:r>
          </w:p>
        </w:tc>
        <w:tc>
          <w:tcPr>
            <w:tcW w:w="498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6"/>
              </w:rPr>
            </w:pPr>
            <w:r w:rsidRPr="00D10731">
              <w:rPr>
                <w:b/>
                <w:color w:val="292526"/>
                <w:sz w:val="16"/>
                <w:szCs w:val="16"/>
              </w:rPr>
              <w:t>Identify 3D shapes, including cubes and other cuboids, from 2D representations</w:t>
            </w:r>
          </w:p>
        </w:tc>
        <w:tc>
          <w:tcPr>
            <w:tcW w:w="604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 xml:space="preserve">Identify 3D shapes, including cubes and other cuboids, from 2D representations using appropriate vocabulary 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 xml:space="preserve">Know angles are measured in degrees 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6"/>
              </w:rPr>
            </w:pPr>
            <w:r w:rsidRPr="00D10731">
              <w:rPr>
                <w:b/>
                <w:color w:val="292526"/>
                <w:sz w:val="16"/>
                <w:szCs w:val="16"/>
              </w:rPr>
              <w:t>Know angles are measured in degrees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 xml:space="preserve">Know angles are measured in degrees 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 xml:space="preserve">Estimate and compare acute and obtuse angles 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6"/>
              </w:rPr>
            </w:pPr>
            <w:r w:rsidRPr="00D10731">
              <w:rPr>
                <w:b/>
                <w:color w:val="292526"/>
                <w:sz w:val="16"/>
                <w:szCs w:val="16"/>
              </w:rPr>
              <w:t>Estimate and compare acute, obtuse and reflex angles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 xml:space="preserve">Estimate, compare and measure acute, obtuse and reflex angles 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 xml:space="preserve">Measure angles in degrees 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6"/>
              </w:rPr>
            </w:pPr>
            <w:r w:rsidRPr="00D10731">
              <w:rPr>
                <w:b/>
                <w:color w:val="292526"/>
                <w:sz w:val="16"/>
                <w:szCs w:val="16"/>
              </w:rPr>
              <w:t>Draw given angles and measure them in degrees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Draw given angles and measure them in degrees including within irregular shapes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Identify angles at a point and 1 whole turn as 360 degrees with support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6"/>
              </w:rPr>
            </w:pPr>
            <w:r w:rsidRPr="00D10731">
              <w:rPr>
                <w:b/>
                <w:color w:val="292526"/>
                <w:sz w:val="16"/>
                <w:szCs w:val="16"/>
              </w:rPr>
              <w:t>Identify angles at a point and 1 whole turn as 360 degrees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Identify angles at a point and 1 whole turn as 360 degrees in  a problem solving context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Identify angles at a point on a straight line and half a turn with support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6"/>
              </w:rPr>
            </w:pPr>
            <w:r w:rsidRPr="00D10731">
              <w:rPr>
                <w:b/>
                <w:color w:val="292526"/>
                <w:sz w:val="16"/>
                <w:szCs w:val="16"/>
              </w:rPr>
              <w:t xml:space="preserve">Identify angles at a point on a straight line and half a turn 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Identify angles at a point on a straight line and half a turn in  a problem solving context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Identify other multiples of 90 degrees with support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6"/>
              </w:rPr>
            </w:pPr>
            <w:r w:rsidRPr="00D10731">
              <w:rPr>
                <w:b/>
                <w:color w:val="292526"/>
                <w:sz w:val="16"/>
                <w:szCs w:val="16"/>
              </w:rPr>
              <w:t>Identify other multiples of 90 degrees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Identify other multiples of 90 degrees in  a problem solving context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 xml:space="preserve">Use the properties of rectangles to deduce related facts 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6"/>
              </w:rPr>
            </w:pPr>
            <w:r w:rsidRPr="00D10731">
              <w:rPr>
                <w:b/>
                <w:color w:val="292526"/>
                <w:sz w:val="16"/>
                <w:szCs w:val="16"/>
              </w:rPr>
              <w:t xml:space="preserve">Use the properties of rectangles to deduce related facts and find missing lengths and angles 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Use the properties of rectangles to deduce related facts and find missing lengths and angles in  a problem solving context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 xml:space="preserve">Distinguish between regular and irregular polygons 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6"/>
              </w:rPr>
            </w:pPr>
            <w:r w:rsidRPr="00D10731">
              <w:rPr>
                <w:b/>
                <w:color w:val="292526"/>
                <w:sz w:val="16"/>
                <w:szCs w:val="16"/>
              </w:rPr>
              <w:t>Distinguish between regular and irregular polygons based on knowledge of equal sides and angles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Distinguish between regular and irregular polygons based on knowledge of equal sides using reasoning skills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 xml:space="preserve">Identify, describe and represent the position of a shape following a reflection using appropriate language 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6"/>
              </w:rPr>
            </w:pPr>
            <w:r w:rsidRPr="00D10731">
              <w:rPr>
                <w:b/>
                <w:color w:val="292526"/>
                <w:sz w:val="16"/>
                <w:szCs w:val="16"/>
              </w:rPr>
              <w:t xml:space="preserve">Identify, describe and represent the position of a shape following a reflection or translation using appropriate language 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6"/>
              </w:rPr>
            </w:pPr>
            <w:r w:rsidRPr="00D10731">
              <w:rPr>
                <w:color w:val="292526"/>
                <w:sz w:val="16"/>
                <w:szCs w:val="16"/>
              </w:rPr>
              <w:t>Identify, describe and represent the position of a shape following a reflection or translation using appropriate language in all 4 quadrants</w:t>
            </w:r>
          </w:p>
        </w:tc>
      </w:tr>
      <w:tr w:rsidR="00242DD9" w:rsidRPr="001F661F" w:rsidTr="00242DD9">
        <w:tc>
          <w:tcPr>
            <w:tcW w:w="1601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2DD9" w:rsidRPr="00D10731" w:rsidRDefault="00242DD9" w:rsidP="00DC0DD1">
            <w:pPr>
              <w:jc w:val="center"/>
              <w:rPr>
                <w:sz w:val="16"/>
              </w:rPr>
            </w:pPr>
            <w:r w:rsidRPr="00D10731">
              <w:rPr>
                <w:b/>
                <w:sz w:val="16"/>
              </w:rPr>
              <w:t>Statistics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color w:val="292526"/>
                <w:sz w:val="16"/>
                <w:szCs w:val="14"/>
              </w:rPr>
              <w:t>Solve comparison problems using information presented in a line graph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b/>
                <w:color w:val="292526"/>
                <w:sz w:val="16"/>
                <w:szCs w:val="14"/>
              </w:rPr>
            </w:pPr>
            <w:r w:rsidRPr="00D10731">
              <w:rPr>
                <w:b/>
                <w:color w:val="292526"/>
                <w:sz w:val="16"/>
                <w:szCs w:val="14"/>
              </w:rPr>
              <w:t>Solve comparison, sum and difference problems using information presented in a line graph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color w:val="292526"/>
                <w:sz w:val="16"/>
                <w:szCs w:val="14"/>
              </w:rPr>
              <w:t>Solve and ask comparison, sum and difference problems using information presented in a line graph</w:t>
            </w:r>
          </w:p>
        </w:tc>
      </w:tr>
      <w:tr w:rsidR="00D10731" w:rsidTr="00D10731">
        <w:tc>
          <w:tcPr>
            <w:tcW w:w="498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D10731" w:rsidRPr="00D10731" w:rsidRDefault="00D10731" w:rsidP="00DC0DD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color w:val="292526"/>
                <w:sz w:val="16"/>
                <w:szCs w:val="14"/>
              </w:rPr>
              <w:t>Complete, read and interpret information in tables</w:t>
            </w:r>
          </w:p>
        </w:tc>
        <w:tc>
          <w:tcPr>
            <w:tcW w:w="498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D10731" w:rsidRPr="00D10731" w:rsidRDefault="00D10731" w:rsidP="00D10731">
            <w:pPr>
              <w:rPr>
                <w:b/>
                <w:color w:val="292526"/>
                <w:sz w:val="16"/>
                <w:szCs w:val="14"/>
              </w:rPr>
            </w:pPr>
            <w:r w:rsidRPr="00D10731">
              <w:rPr>
                <w:b/>
                <w:color w:val="292526"/>
                <w:sz w:val="16"/>
                <w:szCs w:val="14"/>
              </w:rPr>
              <w:t xml:space="preserve">Complete, read and interpret information in tables, </w:t>
            </w:r>
            <w:r>
              <w:rPr>
                <w:b/>
                <w:color w:val="292526"/>
                <w:sz w:val="16"/>
                <w:szCs w:val="14"/>
              </w:rPr>
              <w:t>such as</w:t>
            </w:r>
            <w:r w:rsidRPr="00D10731">
              <w:rPr>
                <w:b/>
                <w:color w:val="292526"/>
                <w:sz w:val="16"/>
                <w:szCs w:val="14"/>
              </w:rPr>
              <w:t xml:space="preserve"> timetables</w:t>
            </w:r>
          </w:p>
        </w:tc>
        <w:tc>
          <w:tcPr>
            <w:tcW w:w="604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D10731" w:rsidRPr="00D10731" w:rsidRDefault="00D10731" w:rsidP="00D10731">
            <w:pPr>
              <w:rPr>
                <w:color w:val="292526"/>
                <w:sz w:val="16"/>
                <w:szCs w:val="14"/>
              </w:rPr>
            </w:pPr>
            <w:r w:rsidRPr="00D10731">
              <w:rPr>
                <w:color w:val="292526"/>
                <w:sz w:val="16"/>
                <w:szCs w:val="14"/>
              </w:rPr>
              <w:t xml:space="preserve">Complete, read, compose and interpret information in tables, </w:t>
            </w:r>
            <w:r>
              <w:rPr>
                <w:color w:val="292526"/>
                <w:sz w:val="16"/>
                <w:szCs w:val="14"/>
              </w:rPr>
              <w:t>such as</w:t>
            </w:r>
            <w:r w:rsidRPr="00D10731">
              <w:rPr>
                <w:color w:val="292526"/>
                <w:sz w:val="16"/>
                <w:szCs w:val="14"/>
              </w:rPr>
              <w:t xml:space="preserve"> timetables</w:t>
            </w:r>
          </w:p>
        </w:tc>
      </w:tr>
    </w:tbl>
    <w:p w:rsidR="00FC2A04" w:rsidRPr="004555FB" w:rsidRDefault="00FC2A04" w:rsidP="004555FB">
      <w:pPr>
        <w:pStyle w:val="NoSpacing"/>
      </w:pPr>
    </w:p>
    <w:sectPr w:rsidR="00FC2A04" w:rsidRPr="004555FB" w:rsidSect="00242DD9">
      <w:pgSz w:w="16838" w:h="11906" w:orient="landscape"/>
      <w:pgMar w:top="426" w:right="962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5FB"/>
    <w:rsid w:val="00242DD9"/>
    <w:rsid w:val="00244567"/>
    <w:rsid w:val="004555FB"/>
    <w:rsid w:val="00CB0AB6"/>
    <w:rsid w:val="00D10731"/>
    <w:rsid w:val="00FC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82476"/>
  <w15:docId w15:val="{4EF34C7F-A6D6-46A6-ADB1-34E0CCBFD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555FB"/>
    <w:pPr>
      <w:spacing w:after="0" w:line="240" w:lineRule="auto"/>
    </w:pPr>
  </w:style>
  <w:style w:type="table" w:styleId="TableGrid">
    <w:name w:val="Table Grid"/>
    <w:basedOn w:val="TableNormal"/>
    <w:uiPriority w:val="39"/>
    <w:rsid w:val="00455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555FB"/>
    <w:pPr>
      <w:widowControl w:val="0"/>
      <w:autoSpaceDE w:val="0"/>
      <w:autoSpaceDN w:val="0"/>
      <w:adjustRightInd w:val="0"/>
      <w:spacing w:before="25" w:after="0" w:line="240" w:lineRule="auto"/>
      <w:ind w:left="75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AB2C395A7A66489056E18FCB802C3A" ma:contentTypeVersion="9" ma:contentTypeDescription="Create a new document." ma:contentTypeScope="" ma:versionID="07e4c95511ff7c278159b1459d7b7469">
  <xsd:schema xmlns:xsd="http://www.w3.org/2001/XMLSchema" xmlns:xs="http://www.w3.org/2001/XMLSchema" xmlns:p="http://schemas.microsoft.com/office/2006/metadata/properties" xmlns:ns2="4e70859f-3297-4cd8-9bbf-5f87401477f8" targetNamespace="http://schemas.microsoft.com/office/2006/metadata/properties" ma:root="true" ma:fieldsID="b5fb6de4f03d9598556e30ead111ea88" ns2:_="">
    <xsd:import namespace="4e70859f-3297-4cd8-9bbf-5f87401477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0859f-3297-4cd8-9bbf-5f8740147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03C6FA-C39C-4B99-BB38-816436967F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1724228-1132-4BA6-BF51-B7F0608D26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4D2A73-8294-4CA6-819C-2E0CBC43AD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70859f-3297-4cd8-9bbf-5f87401477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1977</Words>
  <Characters>11271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Hampton</dc:creator>
  <cp:lastModifiedBy>Hannah Gregory</cp:lastModifiedBy>
  <cp:revision>5</cp:revision>
  <dcterms:created xsi:type="dcterms:W3CDTF">2018-08-23T17:03:00Z</dcterms:created>
  <dcterms:modified xsi:type="dcterms:W3CDTF">2020-10-05T12:46:00Z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0x010100DEAB2C395A7A66489056E18FCB802C3A</vt:lpwstr>
  </property>
</Properties>
</file>